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4635"/>
        <w:tblGridChange w:id="0">
          <w:tblGrid>
            <w:gridCol w:w="5040"/>
            <w:gridCol w:w="46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athlete do I admire?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Gian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Brazil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talks about the athlete he admires.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Hello, everyone. My name is Gian, and I'm from Brazil. My question right now is, what athlete do I admire?</w:t>
            </w:r>
          </w:p>
          <w:p w:rsidR="00000000" w:rsidDel="00000000" w:rsidP="00000000" w:rsidRDefault="00000000" w:rsidRPr="00000000" w14:paraId="00000009">
            <w:pPr>
              <w:spacing w:before="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am not 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big sports person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 had my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periods in life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that I was either watching soccer or now that I live in the United States, definitely watching more basketball.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 definitely there were people that I was just like, "Wow, these people are very talented."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 soccer, Ronaldinho Gaúcho. In basketball, my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latest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athl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ete was definitely Stephen Curry. I had the privilege to see Usain Bolt running as well. That guy is just incredible. Probably for the ones that are alive right now, I would say Usain Bolt. But if I have to choose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one, it's definitely going to be Bruce Lee.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said I'm not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sports, but the only sport that I do and have practiced since I was very young is martial arts, and kung fu, and kickboxing.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 I'm definitely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 martial arts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aspect of it. Not the big fighting, UFC,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super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violent thing, but the more artistic, but impactful arts or martial arts.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Bruce Lee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would definitely be one of my biggest admirations. Not only by his amazing technique and power but also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philosophy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 life and all the wisdom he carries. So I guess he'd be my choice for the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athlete that I admire the most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Alright, guys, hope to see you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interested in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 of thinking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extremely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most recent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specific times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She is 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music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There have been _________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when I’ve been very busy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That test was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 difficult!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This book is the _________ one in the series.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My personal _________ is to give more than I take.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He is generally ________ in sports.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interested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uninterested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Does he think some athletes are talented?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Yes</w:t>
            </w:r>
          </w:p>
          <w:p w:rsidR="00000000" w:rsidDel="00000000" w:rsidP="00000000" w:rsidRDefault="00000000" w:rsidRPr="00000000" w14:paraId="00000027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b)No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He prefers ________ to regular sports.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violent UFC-style fighting</w:t>
            </w:r>
          </w:p>
          <w:p w:rsidR="00000000" w:rsidDel="00000000" w:rsidP="00000000" w:rsidRDefault="00000000" w:rsidRPr="00000000" w14:paraId="0000002C">
            <w:pPr>
              <w:shd w:fill="ffffff" w:val="clear"/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martial arts and kung fu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Do you play any sports?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Have you met a famous athlete?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Would you try an extreme sport?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Is playing sports important?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What sports do you want to try?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_ ) No, but I watch soccer on TV.</w:t>
              <w:br w:type="textWrapping"/>
              <w:t xml:space="preserve">( _ ) No, but I really hope to meet one someday.</w:t>
              <w:br w:type="textWrapping"/>
              <w:t xml:space="preserve">( _ ) Yes, it’s good for your health.</w:t>
              <w:br w:type="textWrapping"/>
              <w:t xml:space="preserve">( _ ) I don’t think so. I am afraid of getting hurt.</w:t>
              <w:br w:type="textWrapping"/>
              <w:t xml:space="preserve">( _ ) I think dance or gymnastics sound cool.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36395" cy="636395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95" cy="636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2">
      <w:pPr>
        <w:spacing w:before="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4635"/>
        <w:tblGridChange w:id="0">
          <w:tblGrid>
            <w:gridCol w:w="5040"/>
            <w:gridCol w:w="46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athlete do I admire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Gian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Brazil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talks about the athlete he admires.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Hello, everyone. My name is Gian, and I'm from Brazil. My question right now is, what athlete do I admire?</w:t>
            </w:r>
          </w:p>
          <w:p w:rsidR="00000000" w:rsidDel="00000000" w:rsidP="00000000" w:rsidRDefault="00000000" w:rsidRPr="00000000" w14:paraId="0000004B">
            <w:pPr>
              <w:spacing w:before="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am not a big sports person.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 had my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periods in life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that I was either watching soccer or now that I live in the United States, definitely watching more basketball.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So definitely there were people that I was just like, "Wow, these people are very talented."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 soccer, Ronaldinho Gaúcho. In basketball, my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latest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athlete was definitely Stephen Curry. I had the privilege to see Usain Bolt running as well. That guy is just incredible. Probably for the ones that are alive right now, I would say Usain Bolt. But if I have to choose one, it's definitely going to be Bruce Lee.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said I'm not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sports, but the only sport that I do and have practiced since I was very young is martial arts, and kung fu, and kickboxing.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So I'm definitely into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the martial arts aspect of it. Not the big fighting, UFC,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super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 violent thing, but the more artistic, but impactful arts or martial arts.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And Bruce Lee would definitely be one of my biggest admirations. Not only by his amazing technique and power but also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philosophy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 life and all the wisdom he carries. So I guess he'd be my choice for the athlete that I admire the most. Alright, guys, hope to see you soon.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interested in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big into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 of thinking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philosophy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extremely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super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most recent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latest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specific times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periods in life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She is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music.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There have been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periods in life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when I’ve been very busy.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That test was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super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difficult!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This book is the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latest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one in the series.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My personal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philosophy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is to give more than I take.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He is generally ________ in sports.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interested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b) uninterested(X)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Does he think some athletes are talented?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a) Yes(X)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b)No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He prefers ________ to regular sports.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violent UFC-style fighting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b) martial arts and kung fu(X)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Do you play any sports?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No, but I watch soccer on TV.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Have you met a famous athlete?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No, but I really hope to meet one someday.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Would you try an extreme sport?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I don’t think so. I am afraid of getting hurt.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Is playing sports important?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Yes, it’s good for your health.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What sports do you want to try?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I think dance or gymnastics sound cool.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( 1 ) No, but I watch soccer on TV.</w:t>
              <w:br w:type="textWrapping"/>
              <w:t xml:space="preserve">( 2 ) No, but I really hope to meet one someday.</w:t>
              <w:br w:type="textWrapping"/>
              <w:t xml:space="preserve">( 4 ) Yes, it’s good for your health.</w:t>
              <w:br w:type="textWrapping"/>
              <w:t xml:space="preserve">( 3 ) I don’t think so. I am afraid of getting hurt.</w:t>
              <w:br w:type="textWrapping"/>
              <w:t xml:space="preserve">( 5 ) I think dance or gymnastics sound cool.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D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36395" cy="636395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95" cy="636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4">
      <w:pPr>
        <w:spacing w:before="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Style w:val="Heading4"/>
      <w:jc w:val="center"/>
      <w:rPr>
        <w:rFonts w:ascii="Arial" w:cs="Arial" w:eastAsia="Arial" w:hAnsi="Arial"/>
      </w:rPr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#687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87-Gian-Athlete-Admire%20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87-Gian-Athlete-Admire%20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87-Gian-Athlete-Admire%20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